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58BB" w14:textId="7153840D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  <w:r>
        <w:rPr>
          <w:rFonts w:ascii="Aptos" w:eastAsiaTheme="majorEastAsia" w:hAnsi="Aptos" w:cs="Segoe UI"/>
          <w:b/>
          <w:bCs/>
          <w:noProof/>
          <w:color w:val="000000"/>
          <w:sz w:val="22"/>
          <w:szCs w:val="2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BFDCEE0" wp14:editId="5F28E078">
            <wp:simplePos x="0" y="0"/>
            <wp:positionH relativeFrom="column">
              <wp:posOffset>-1043305</wp:posOffset>
            </wp:positionH>
            <wp:positionV relativeFrom="paragraph">
              <wp:posOffset>-925195</wp:posOffset>
            </wp:positionV>
            <wp:extent cx="7729725" cy="10938933"/>
            <wp:effectExtent l="0" t="0" r="5080" b="0"/>
            <wp:wrapNone/>
            <wp:docPr id="1433800120" name="Image 1" descr="Une image contenant text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00120" name="Image 1" descr="Une image contenant texte, capture d’écran, conceptio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725" cy="10938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0AF5D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6BE6FEC7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17871FDA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16FF8213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27180EEE" w14:textId="35DDBF45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  <w:t>MAIL TYPE SALARIÉ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  <w:t>: INSCRIPTION ÉTABLISSEMENT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61017535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0FFA6DAA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154DCC75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  <w:t>Objet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  <w:t>: Notre établissement est inscrit au Challenge Mobilité Auvergne-Rhône-Alpes 2024 !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64A952BC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4ED7D2E8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Notre établissement participe à la 14</w:t>
      </w:r>
      <w:r>
        <w:rPr>
          <w:rStyle w:val="normaltextrun"/>
          <w:rFonts w:ascii="Aptos" w:eastAsiaTheme="majorEastAsia" w:hAnsi="Aptos" w:cs="Segoe UI"/>
          <w:color w:val="000000"/>
          <w:sz w:val="17"/>
          <w:szCs w:val="17"/>
          <w:vertAlign w:val="superscript"/>
        </w:rPr>
        <w:t>ème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édition du Challenge Mobilité Auvergne-Rhône-Alpes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!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48C2FB9A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7B3B1D4E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Le Challenge, c’est une journée conviviale qui vous donne l’occasion de tester de nouveaux modes de déplacement pour venir au travail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: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25E03BCA" w14:textId="77777777" w:rsidR="009F1570" w:rsidRDefault="009F1570" w:rsidP="009F157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Vous venez habituellement en voiture en solo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: testez des modes alternatifs (covoiturage, transport en commun, vélo, télétravail…)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26627100" w14:textId="77777777" w:rsidR="009F1570" w:rsidRDefault="009F1570" w:rsidP="009F1570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Vous venez déjà en mode alternatif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: vous pouvez quand même participer (et motivez les troupes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!)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2995E4D1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7677FB44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Le Challenge aura lieu le mardi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  <w:t>4 juin 2024,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notez la date dans vos agendas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!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73EF5BA2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409B4053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Pour participer, il vous suffit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: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1EFF8E57" w14:textId="77777777" w:rsidR="009F1570" w:rsidRDefault="009F1570" w:rsidP="009F157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De venir en mode durable le jour J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4D045F72" w14:textId="77777777" w:rsidR="009F1570" w:rsidRDefault="009F1570" w:rsidP="009F157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De déclarer votre trajet réalisé sur le site internet du Challenge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(jusqu’au 11 juin)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3BCE68F6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789D8952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Plus vous serez nombreux à participer, plus nous aurons de chance d’être l’un des établissements vainqueurs du Challenge 2024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!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4EA9F477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691465CD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Plus d’infos sur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: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https://challengemobilite.auvergnerhonealpes.fr 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4E924AE1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3EAA00F1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7673E436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3FA5C80E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3EB8181F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7C1E9FF1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7658824F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62FE7045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0B0E9DF5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6FEB87ED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2A3EB647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2CF6B424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62E3BFCF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48A9D742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2E82E53A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23E8F2C3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7141412D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74FDA186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159F05B8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0F540ED5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26E93C2B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4C2E2F66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1BC83F99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6B2F87C3" w14:textId="0E2FEBF2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  <w:r>
        <w:rPr>
          <w:rFonts w:ascii="Aptos" w:eastAsiaTheme="majorEastAsia" w:hAnsi="Aptos" w:cs="Segoe UI"/>
          <w:b/>
          <w:bCs/>
          <w:noProof/>
          <w:color w:val="000000"/>
          <w:sz w:val="22"/>
          <w:szCs w:val="22"/>
          <w14:ligatures w14:val="standardContextual"/>
        </w:rPr>
        <w:lastRenderedPageBreak/>
        <w:drawing>
          <wp:anchor distT="0" distB="0" distL="114300" distR="114300" simplePos="0" relativeHeight="251659264" behindDoc="1" locked="0" layoutInCell="1" allowOverlap="1" wp14:anchorId="5F7B685F" wp14:editId="6F0D082B">
            <wp:simplePos x="0" y="0"/>
            <wp:positionH relativeFrom="column">
              <wp:posOffset>-891328</wp:posOffset>
            </wp:positionH>
            <wp:positionV relativeFrom="paragraph">
              <wp:posOffset>-908262</wp:posOffset>
            </wp:positionV>
            <wp:extent cx="7669898" cy="10854267"/>
            <wp:effectExtent l="0" t="0" r="1270" b="4445"/>
            <wp:wrapNone/>
            <wp:docPr id="67367946" name="Image 2" descr="Une image contenant texte, capture d’écra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7946" name="Image 2" descr="Une image contenant texte, capture d’écran, conception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6428" cy="10891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285DE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37CF48BF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34151375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17037500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17C1D7E5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21B15571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28F2F7EE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7E9A8836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</w:pPr>
    </w:p>
    <w:p w14:paraId="0A7E4175" w14:textId="0C1E39C2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  <w:t>MAIL TYPE SALARIÉS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  <w:t>: J-1 CHALLENGE MOBILITÉ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28A1EEA3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674CA17A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01DBC35B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  <w:t>Objet</w:t>
      </w:r>
      <w:r>
        <w:rPr>
          <w:rStyle w:val="normaltextrun"/>
          <w:rFonts w:ascii="Arial" w:eastAsiaTheme="majorEastAsia" w:hAnsi="Arial" w:cs="Arial"/>
          <w:b/>
          <w:bCs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  <w:t>: J-1 Challenge Mobilité Auvergne-Rhône-Alpes !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66E21B1A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0B369243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Le Challenge Mobilité Auvergne-Rhône-Alpes, c’est demain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!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4795C857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58338DB1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Pour participer au Challenge Mobilité, rien de plus simple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: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4CCFA235" w14:textId="77777777" w:rsidR="009F1570" w:rsidRDefault="009F1570" w:rsidP="009F157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  <w:t>Venez au travail autrement que seul en voiture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: covoiturage, transport en commun, vélo, marche, trottinette…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548E9C1A" w14:textId="77777777" w:rsidR="009F1570" w:rsidRDefault="009F1570" w:rsidP="009F1570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Aptos" w:hAnsi="Aptos" w:cs="Segoe UI"/>
          <w:sz w:val="22"/>
          <w:szCs w:val="22"/>
        </w:rPr>
      </w:pPr>
      <w:r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  <w:t>Déclarez votre trajet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 xml:space="preserve"> (en précisant votre mode de transport utilisé pour venir au travail, le nombre de km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  <w:u w:val="single"/>
        </w:rPr>
        <w:t>aller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et si c’est votre mode habituel),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b/>
          <w:bCs/>
          <w:color w:val="000000"/>
          <w:sz w:val="22"/>
          <w:szCs w:val="22"/>
        </w:rPr>
        <w:t>avant le 11 juin à 17h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i/>
          <w:iCs/>
          <w:color w:val="000000"/>
          <w:sz w:val="22"/>
          <w:szCs w:val="22"/>
          <w:shd w:val="clear" w:color="auto" w:fill="FFFF00"/>
        </w:rPr>
        <w:t>sur le site internet / en complétant le bulletin de participation mis à votre disposition / en suivant</w:t>
      </w:r>
      <w:r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2"/>
          <w:shd w:val="clear" w:color="auto" w:fill="FFFF00"/>
        </w:rPr>
        <w:t> </w:t>
      </w:r>
      <w:r>
        <w:rPr>
          <w:rStyle w:val="normaltextrun"/>
          <w:rFonts w:ascii="Aptos" w:eastAsiaTheme="majorEastAsia" w:hAnsi="Aptos" w:cs="Segoe UI"/>
          <w:i/>
          <w:iCs/>
          <w:color w:val="000000"/>
          <w:sz w:val="22"/>
          <w:szCs w:val="22"/>
          <w:shd w:val="clear" w:color="auto" w:fill="FFFF00"/>
        </w:rPr>
        <w:t>ce lien</w:t>
      </w:r>
      <w:r>
        <w:rPr>
          <w:rStyle w:val="normaltextrun"/>
          <w:rFonts w:ascii="Arial" w:eastAsiaTheme="majorEastAsia" w:hAnsi="Arial" w:cs="Arial"/>
          <w:i/>
          <w:iCs/>
          <w:color w:val="000000"/>
          <w:sz w:val="22"/>
          <w:szCs w:val="22"/>
          <w:shd w:val="clear" w:color="auto" w:fill="FFFF00"/>
        </w:rPr>
        <w:t> </w:t>
      </w:r>
      <w:r>
        <w:rPr>
          <w:rStyle w:val="normaltextrun"/>
          <w:rFonts w:ascii="Aptos" w:eastAsiaTheme="majorEastAsia" w:hAnsi="Aptos" w:cs="Segoe UI"/>
          <w:i/>
          <w:iCs/>
          <w:color w:val="000000"/>
          <w:sz w:val="22"/>
          <w:szCs w:val="22"/>
          <w:shd w:val="clear" w:color="auto" w:fill="FFFF00"/>
        </w:rPr>
        <w:t>/ en scannant le QR code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7E076AE8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7D9D41D6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L’établissement qui a le taux de participation le plus élevé remporte le Challenge. Soyez nombreux à participer pour que nous ayons une chance d’être lauréat du Challenge 2024 et de remporter le lot associé</w:t>
      </w:r>
      <w:r>
        <w:rPr>
          <w:rStyle w:val="normaltextrun"/>
          <w:rFonts w:ascii="Arial" w:eastAsiaTheme="majorEastAsia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ptos" w:eastAsiaTheme="majorEastAsia" w:hAnsi="Aptos" w:cs="Segoe UI"/>
          <w:color w:val="000000"/>
          <w:sz w:val="22"/>
          <w:szCs w:val="22"/>
        </w:rPr>
        <w:t>!</w:t>
      </w:r>
      <w:r>
        <w:rPr>
          <w:rStyle w:val="eop"/>
          <w:rFonts w:ascii="Aptos" w:eastAsiaTheme="majorEastAsia" w:hAnsi="Aptos" w:cs="Segoe UI"/>
          <w:color w:val="000000"/>
          <w:sz w:val="22"/>
          <w:szCs w:val="22"/>
        </w:rPr>
        <w:t> </w:t>
      </w:r>
    </w:p>
    <w:p w14:paraId="14F39CD1" w14:textId="77777777" w:rsidR="009F1570" w:rsidRDefault="009F1570" w:rsidP="009F15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ptos" w:eastAsiaTheme="majorEastAsia" w:hAnsi="Aptos" w:cs="Segoe UI"/>
        </w:rPr>
        <w:t> </w:t>
      </w:r>
    </w:p>
    <w:p w14:paraId="12916D7D" w14:textId="77777777" w:rsidR="00A346A8" w:rsidRDefault="00A346A8"/>
    <w:sectPr w:rsidR="00A346A8" w:rsidSect="005743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24B0B"/>
    <w:multiLevelType w:val="multilevel"/>
    <w:tmpl w:val="444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E67B4D"/>
    <w:multiLevelType w:val="multilevel"/>
    <w:tmpl w:val="15B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A57339"/>
    <w:multiLevelType w:val="multilevel"/>
    <w:tmpl w:val="3222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6599285">
    <w:abstractNumId w:val="1"/>
  </w:num>
  <w:num w:numId="2" w16cid:durableId="1922566497">
    <w:abstractNumId w:val="0"/>
  </w:num>
  <w:num w:numId="3" w16cid:durableId="1260791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70"/>
    <w:rsid w:val="00036B30"/>
    <w:rsid w:val="0014526D"/>
    <w:rsid w:val="0057439F"/>
    <w:rsid w:val="0078628C"/>
    <w:rsid w:val="009F1570"/>
    <w:rsid w:val="00A346A8"/>
    <w:rsid w:val="00BA514B"/>
    <w:rsid w:val="00E15269"/>
    <w:rsid w:val="00F3717D"/>
    <w:rsid w:val="00FB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2D83"/>
  <w14:defaultImageDpi w14:val="32767"/>
  <w15:chartTrackingRefBased/>
  <w15:docId w15:val="{1A0131C0-5331-3A45-8AB6-9ADBCC55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157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F157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157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157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157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157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157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157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157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157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F15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F157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F1570"/>
    <w:rPr>
      <w:rFonts w:eastAsiaTheme="majorEastAsia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F1570"/>
    <w:rPr>
      <w:rFonts w:eastAsiaTheme="majorEastAsia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F157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F157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F157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F157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F157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F15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157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F157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F157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F157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F157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F1570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157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1570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qFormat/>
    <w:rsid w:val="009F1570"/>
    <w:rPr>
      <w:b/>
      <w:bCs/>
      <w:smallCaps/>
      <w:color w:val="2F5496" w:themeColor="accent1" w:themeShade="BF"/>
      <w:spacing w:val="5"/>
    </w:rPr>
  </w:style>
  <w:style w:type="paragraph" w:customStyle="1" w:styleId="paragraph">
    <w:name w:val="paragraph"/>
    <w:basedOn w:val="Normal"/>
    <w:rsid w:val="009F157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fr-FR"/>
      <w14:ligatures w14:val="none"/>
    </w:rPr>
  </w:style>
  <w:style w:type="character" w:customStyle="1" w:styleId="normaltextrun">
    <w:name w:val="normaltextrun"/>
    <w:basedOn w:val="Policepardfaut"/>
    <w:rsid w:val="009F1570"/>
  </w:style>
  <w:style w:type="character" w:customStyle="1" w:styleId="eop">
    <w:name w:val="eop"/>
    <w:basedOn w:val="Policepardfaut"/>
    <w:rsid w:val="009F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Perli</dc:creator>
  <cp:keywords/>
  <dc:description/>
  <cp:lastModifiedBy>Marjorie Perli</cp:lastModifiedBy>
  <cp:revision>1</cp:revision>
  <dcterms:created xsi:type="dcterms:W3CDTF">2024-03-25T16:17:00Z</dcterms:created>
  <dcterms:modified xsi:type="dcterms:W3CDTF">2024-03-25T16:22:00Z</dcterms:modified>
</cp:coreProperties>
</file>